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D0" w:rsidRPr="00A173FA" w:rsidRDefault="001C18D0" w:rsidP="001C18D0">
      <w:pPr>
        <w:jc w:val="center"/>
        <w:rPr>
          <w:b/>
        </w:rPr>
      </w:pPr>
      <w:r w:rsidRPr="00A173FA">
        <w:rPr>
          <w:b/>
        </w:rPr>
        <w:t>Independent Commission Against Corruption</w:t>
      </w:r>
    </w:p>
    <w:p w:rsidR="001C18D0" w:rsidRDefault="001C18D0" w:rsidP="001C18D0">
      <w:pPr>
        <w:jc w:val="center"/>
      </w:pPr>
      <w:r>
        <w:t xml:space="preserve"> </w:t>
      </w:r>
    </w:p>
    <w:p w:rsidR="001C18D0" w:rsidRDefault="001C18D0" w:rsidP="001C18D0">
      <w:pPr>
        <w:jc w:val="center"/>
      </w:pPr>
      <w:r>
        <w:rPr>
          <w:noProof/>
          <w:lang w:val="en-GB" w:eastAsia="en-GB"/>
        </w:rPr>
        <mc:AlternateContent>
          <mc:Choice Requires="wps">
            <w:drawing>
              <wp:anchor distT="0" distB="0" distL="114300" distR="114300" simplePos="0" relativeHeight="251659264" behindDoc="0" locked="0" layoutInCell="1" allowOverlap="1" wp14:anchorId="17EE233C" wp14:editId="25CA6F51">
                <wp:simplePos x="0" y="0"/>
                <wp:positionH relativeFrom="column">
                  <wp:posOffset>2171700</wp:posOffset>
                </wp:positionH>
                <wp:positionV relativeFrom="paragraph">
                  <wp:posOffset>40005</wp:posOffset>
                </wp:positionV>
                <wp:extent cx="1095375" cy="180975"/>
                <wp:effectExtent l="28575" t="71120" r="190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95375" cy="180975"/>
                        </a:xfrm>
                        <a:prstGeom prst="rect">
                          <a:avLst/>
                        </a:prstGeom>
                        <a:extLst>
                          <a:ext uri="{AF507438-7753-43E0-B8FC-AC1667EBCBE1}">
                            <a14:hiddenEffects xmlns:a14="http://schemas.microsoft.com/office/drawing/2010/main">
                              <a:effectLst/>
                            </a14:hiddenEffects>
                          </a:ext>
                        </a:extLst>
                      </wps:spPr>
                      <wps:txbx>
                        <w:txbxContent>
                          <w:p w:rsidR="001C18D0" w:rsidRDefault="001C18D0" w:rsidP="001C18D0">
                            <w:pPr>
                              <w:pStyle w:val="NormalWeb"/>
                              <w:spacing w:before="0" w:beforeAutospacing="0" w:after="0" w:afterAutospacing="0"/>
                              <w:jc w:val="center"/>
                            </w:pPr>
                            <w:r>
                              <w:rPr>
                                <w:rFonts w:ascii="CG Times" w:hAnsi="CG Times"/>
                                <w:b/>
                                <w:bCs/>
                                <w:color w:val="000000"/>
                                <w14:textOutline w14:w="9525" w14:cap="flat" w14:cmpd="sng" w14:algn="ctr">
                                  <w14:solidFill>
                                    <w14:srgbClr w14:val="000000"/>
                                  </w14:solidFill>
                                  <w14:prstDash w14:val="solid"/>
                                  <w14:round/>
                                </w14:textOutline>
                              </w:rPr>
                              <w:t>Job Specification</w:t>
                            </w:r>
                          </w:p>
                        </w:txbxContent>
                      </wps:txbx>
                      <wps:bodyPr spcFirstLastPara="1" wrap="square" numCol="1" fromWordArt="1">
                        <a:prstTxWarp prst="textArchUp">
                          <a:avLst>
                            <a:gd name="adj" fmla="val 10840774"/>
                          </a:avLst>
                        </a:prstTxWarp>
                        <a:spAutoFit/>
                      </wps:bodyPr>
                    </wps:wsp>
                  </a:graphicData>
                </a:graphic>
                <wp14:sizeRelH relativeFrom="page">
                  <wp14:pctWidth>0</wp14:pctWidth>
                </wp14:sizeRelH>
                <wp14:sizeRelV relativeFrom="page">
                  <wp14:pctHeight>0</wp14:pctHeight>
                </wp14:sizeRelV>
              </wp:anchor>
            </w:drawing>
          </mc:Choice>
          <mc:Fallback>
            <w:pict>
              <v:shapetype w14:anchorId="17EE233C" id="_x0000_t202" coordsize="21600,21600" o:spt="202" path="m,l,21600r21600,l21600,xe">
                <v:stroke joinstyle="miter"/>
                <v:path gradientshapeok="t" o:connecttype="rect"/>
              </v:shapetype>
              <v:shape id="Text Box 2" o:spid="_x0000_s1026" type="#_x0000_t202" style="position:absolute;left:0;text-align:left;margin-left:171pt;margin-top:3.15pt;width:8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" filled="f" stroked="f">
                <o:lock v:ext="edit" shapetype="t"/>
                <v:textbox style="mso-fit-shape-to-text:t">
                  <w:txbxContent>
                    <w:p w:rsidR="001C18D0" w:rsidRDefault="001C18D0" w:rsidP="001C18D0">
                      <w:pPr>
                        <w:pStyle w:val="NormalWeb"/>
                        <w:spacing w:before="0" w:beforeAutospacing="0" w:after="0" w:afterAutospacing="0"/>
                        <w:jc w:val="center"/>
                      </w:pPr>
                      <w:r>
                        <w:rPr>
                          <w:rFonts w:ascii="CG Times" w:hAnsi="CG Times"/>
                          <w:b/>
                          <w:bCs/>
                          <w:color w:val="000000"/>
                          <w14:textOutline w14:w="9525" w14:cap="flat" w14:cmpd="sng" w14:algn="ctr">
                            <w14:solidFill>
                              <w14:srgbClr w14:val="000000"/>
                            </w14:solidFill>
                            <w14:prstDash w14:val="solid"/>
                            <w14:round/>
                          </w14:textOutline>
                        </w:rPr>
                        <w:t>Job Specification</w:t>
                      </w:r>
                    </w:p>
                  </w:txbxContent>
                </v:textbox>
              </v:shape>
            </w:pict>
          </mc:Fallback>
        </mc:AlternateContent>
      </w:r>
    </w:p>
    <w:p w:rsidR="001C18D0" w:rsidRDefault="001C18D0" w:rsidP="001C18D0">
      <w:pPr>
        <w:jc w:val="center"/>
      </w:pPr>
    </w:p>
    <w:p w:rsidR="001C18D0" w:rsidRDefault="001C18D0" w:rsidP="001C18D0">
      <w:pPr>
        <w:tabs>
          <w:tab w:val="left" w:pos="2700"/>
          <w:tab w:val="left" w:pos="3060"/>
        </w:tabs>
        <w:spacing w:line="480" w:lineRule="auto"/>
      </w:pPr>
      <w:r w:rsidRPr="007A7710">
        <w:rPr>
          <w:b/>
        </w:rPr>
        <w:t>Post</w:t>
      </w:r>
      <w:r w:rsidRPr="007A7710">
        <w:rPr>
          <w:b/>
        </w:rPr>
        <w:tab/>
        <w:t>:</w:t>
      </w:r>
      <w:r>
        <w:tab/>
      </w:r>
      <w:r w:rsidRPr="008414C1">
        <w:rPr>
          <w:b/>
        </w:rPr>
        <w:t>Senior Officer - Administration</w:t>
      </w:r>
    </w:p>
    <w:p w:rsidR="001C18D0" w:rsidRDefault="001C18D0" w:rsidP="001C18D0">
      <w:pPr>
        <w:tabs>
          <w:tab w:val="left" w:pos="2700"/>
          <w:tab w:val="left" w:pos="3060"/>
        </w:tabs>
        <w:spacing w:line="480" w:lineRule="auto"/>
      </w:pPr>
      <w:r w:rsidRPr="007A7710">
        <w:rPr>
          <w:b/>
        </w:rPr>
        <w:t>Division</w:t>
      </w:r>
      <w:r w:rsidRPr="007A7710">
        <w:rPr>
          <w:b/>
        </w:rPr>
        <w:tab/>
        <w:t>:</w:t>
      </w:r>
      <w:r>
        <w:tab/>
        <w:t>Corporate Services</w:t>
      </w:r>
    </w:p>
    <w:p w:rsidR="001C18D0" w:rsidRDefault="001C18D0" w:rsidP="001C18D0">
      <w:pPr>
        <w:tabs>
          <w:tab w:val="left" w:pos="2700"/>
          <w:tab w:val="left" w:pos="3060"/>
        </w:tabs>
        <w:spacing w:line="480" w:lineRule="auto"/>
      </w:pPr>
      <w:r w:rsidRPr="007A7710">
        <w:rPr>
          <w:b/>
        </w:rPr>
        <w:t>Report To</w:t>
      </w:r>
      <w:r w:rsidRPr="007A7710">
        <w:rPr>
          <w:b/>
        </w:rPr>
        <w:tab/>
        <w:t>:</w:t>
      </w:r>
      <w:r>
        <w:tab/>
        <w:t>Director, Corporate Services</w:t>
      </w:r>
    </w:p>
    <w:p w:rsidR="001C18D0" w:rsidRPr="007D177E" w:rsidRDefault="001C18D0" w:rsidP="001C18D0">
      <w:pPr>
        <w:tabs>
          <w:tab w:val="left" w:pos="2700"/>
          <w:tab w:val="left" w:pos="3060"/>
        </w:tabs>
        <w:spacing w:after="240"/>
        <w:rPr>
          <w:b/>
        </w:rPr>
      </w:pPr>
      <w:r w:rsidRPr="007A7710">
        <w:rPr>
          <w:b/>
        </w:rPr>
        <w:t>Qualifications</w:t>
      </w:r>
      <w:r w:rsidRPr="007A7710">
        <w:rPr>
          <w:b/>
        </w:rPr>
        <w:tab/>
        <w:t>:</w:t>
      </w:r>
      <w:r>
        <w:tab/>
      </w:r>
      <w:r w:rsidRPr="007D177E">
        <w:rPr>
          <w:b/>
        </w:rPr>
        <w:t>Either</w:t>
      </w:r>
    </w:p>
    <w:p w:rsidR="001C18D0" w:rsidRDefault="001C18D0" w:rsidP="001C18D0">
      <w:pPr>
        <w:pStyle w:val="ListParagraph"/>
        <w:numPr>
          <w:ilvl w:val="0"/>
          <w:numId w:val="1"/>
        </w:numPr>
        <w:tabs>
          <w:tab w:val="left" w:pos="2700"/>
          <w:tab w:val="left" w:pos="3060"/>
        </w:tabs>
        <w:spacing w:after="240"/>
        <w:jc w:val="both"/>
      </w:pPr>
      <w:r>
        <w:t xml:space="preserve">A  Degree in Management or an alternative qualification acceptable to the Commission </w:t>
      </w:r>
    </w:p>
    <w:p w:rsidR="001C18D0" w:rsidRPr="00294D3F" w:rsidRDefault="001C18D0" w:rsidP="001C18D0">
      <w:pPr>
        <w:pStyle w:val="ListParagraph"/>
        <w:numPr>
          <w:ilvl w:val="0"/>
          <w:numId w:val="1"/>
        </w:numPr>
        <w:tabs>
          <w:tab w:val="left" w:pos="2700"/>
          <w:tab w:val="left" w:pos="3060"/>
        </w:tabs>
        <w:spacing w:after="240"/>
        <w:jc w:val="both"/>
        <w:rPr>
          <w:b/>
        </w:rPr>
      </w:pPr>
      <w:r>
        <w:t>At least three years ‘experience at middle management level.</w:t>
      </w:r>
      <w:r>
        <w:tab/>
      </w:r>
      <w:r>
        <w:tab/>
      </w:r>
    </w:p>
    <w:p w:rsidR="001C18D0" w:rsidRDefault="001C18D0" w:rsidP="001C18D0">
      <w:pPr>
        <w:tabs>
          <w:tab w:val="left" w:pos="2700"/>
          <w:tab w:val="left" w:pos="3060"/>
        </w:tabs>
        <w:spacing w:after="120"/>
        <w:ind w:left="3067" w:hanging="3067"/>
        <w:jc w:val="both"/>
        <w:rPr>
          <w:b/>
          <w:i/>
        </w:rPr>
      </w:pPr>
      <w:r>
        <w:rPr>
          <w:b/>
          <w:i/>
        </w:rPr>
        <w:t>Desirable Skills &amp; Abilities</w:t>
      </w:r>
      <w:r>
        <w:rPr>
          <w:b/>
          <w:i/>
        </w:rPr>
        <w:tab/>
        <w:t>:</w:t>
      </w:r>
      <w:r>
        <w:rPr>
          <w:b/>
          <w:i/>
        </w:rPr>
        <w:tab/>
        <w:t xml:space="preserve">Highly reliable/High sense of responsibility and integrity. </w:t>
      </w:r>
    </w:p>
    <w:p w:rsidR="001C18D0" w:rsidRDefault="001C18D0" w:rsidP="001C18D0">
      <w:pPr>
        <w:tabs>
          <w:tab w:val="left" w:pos="2700"/>
          <w:tab w:val="left" w:pos="3060"/>
        </w:tabs>
        <w:spacing w:after="120"/>
        <w:ind w:left="3067" w:hanging="3067"/>
        <w:jc w:val="both"/>
        <w:rPr>
          <w:b/>
          <w:i/>
        </w:rPr>
      </w:pPr>
      <w:r>
        <w:rPr>
          <w:b/>
          <w:i/>
        </w:rPr>
        <w:tab/>
      </w:r>
      <w:r>
        <w:rPr>
          <w:b/>
          <w:i/>
        </w:rPr>
        <w:tab/>
        <w:t>Organizational skills.</w:t>
      </w:r>
    </w:p>
    <w:p w:rsidR="001C18D0" w:rsidRDefault="001C18D0" w:rsidP="001C18D0">
      <w:pPr>
        <w:tabs>
          <w:tab w:val="left" w:pos="2700"/>
          <w:tab w:val="left" w:pos="3060"/>
        </w:tabs>
        <w:spacing w:after="120"/>
        <w:ind w:left="3067" w:hanging="3067"/>
        <w:jc w:val="both"/>
        <w:rPr>
          <w:b/>
          <w:i/>
        </w:rPr>
      </w:pPr>
      <w:r>
        <w:rPr>
          <w:b/>
          <w:i/>
        </w:rPr>
        <w:tab/>
      </w:r>
      <w:r>
        <w:rPr>
          <w:b/>
          <w:i/>
        </w:rPr>
        <w:tab/>
        <w:t>Proactive and results-oriented</w:t>
      </w:r>
    </w:p>
    <w:p w:rsidR="001C18D0" w:rsidRDefault="001C18D0" w:rsidP="001C18D0">
      <w:pPr>
        <w:tabs>
          <w:tab w:val="left" w:pos="2700"/>
          <w:tab w:val="left" w:pos="3060"/>
        </w:tabs>
        <w:spacing w:after="120"/>
        <w:ind w:left="3067" w:hanging="3067"/>
        <w:jc w:val="both"/>
        <w:rPr>
          <w:b/>
          <w:i/>
        </w:rPr>
      </w:pPr>
      <w:r>
        <w:rPr>
          <w:b/>
          <w:i/>
        </w:rPr>
        <w:tab/>
      </w:r>
      <w:r>
        <w:rPr>
          <w:b/>
          <w:i/>
        </w:rPr>
        <w:tab/>
        <w:t>Interpersonal and communication skills.</w:t>
      </w:r>
    </w:p>
    <w:p w:rsidR="001C18D0" w:rsidRDefault="001C18D0" w:rsidP="001C18D0">
      <w:pPr>
        <w:tabs>
          <w:tab w:val="left" w:pos="2700"/>
          <w:tab w:val="left" w:pos="3060"/>
        </w:tabs>
        <w:spacing w:after="240"/>
        <w:ind w:left="3067" w:hanging="3067"/>
        <w:jc w:val="both"/>
        <w:rPr>
          <w:b/>
          <w:i/>
        </w:rPr>
      </w:pPr>
      <w:r>
        <w:rPr>
          <w:b/>
          <w:i/>
        </w:rPr>
        <w:tab/>
      </w:r>
      <w:r>
        <w:rPr>
          <w:b/>
          <w:i/>
        </w:rPr>
        <w:tab/>
        <w:t xml:space="preserve">Basic Computer skills. </w:t>
      </w:r>
    </w:p>
    <w:p w:rsidR="001C18D0" w:rsidRDefault="001C18D0" w:rsidP="001C18D0">
      <w:pPr>
        <w:tabs>
          <w:tab w:val="left" w:pos="2700"/>
          <w:tab w:val="left" w:pos="3060"/>
        </w:tabs>
        <w:spacing w:line="480" w:lineRule="auto"/>
      </w:pPr>
      <w:r w:rsidRPr="007A7710">
        <w:rPr>
          <w:b/>
        </w:rPr>
        <w:t>Duties &amp; Responsibilities</w:t>
      </w:r>
      <w:r w:rsidRPr="007A7710">
        <w:rPr>
          <w:b/>
        </w:rPr>
        <w:tab/>
        <w:t>:</w:t>
      </w:r>
      <w:r>
        <w:tab/>
      </w:r>
    </w:p>
    <w:p w:rsidR="001C18D0" w:rsidRDefault="001C18D0" w:rsidP="001C18D0">
      <w:pPr>
        <w:pStyle w:val="ListParagraph"/>
        <w:numPr>
          <w:ilvl w:val="0"/>
          <w:numId w:val="2"/>
        </w:numPr>
        <w:tabs>
          <w:tab w:val="left" w:pos="2700"/>
          <w:tab w:val="left" w:pos="3240"/>
        </w:tabs>
        <w:spacing w:after="240"/>
        <w:jc w:val="both"/>
      </w:pPr>
      <w:r>
        <w:t>To assist the Director (CSD) and the Secretary to the Commission in the discharge of his functions.</w:t>
      </w:r>
    </w:p>
    <w:p w:rsidR="001C18D0" w:rsidRDefault="001C18D0" w:rsidP="001C18D0">
      <w:pPr>
        <w:pStyle w:val="ListParagraph"/>
        <w:tabs>
          <w:tab w:val="left" w:pos="2700"/>
          <w:tab w:val="left" w:pos="3240"/>
        </w:tabs>
        <w:spacing w:after="240"/>
        <w:ind w:left="3240"/>
        <w:jc w:val="both"/>
      </w:pPr>
    </w:p>
    <w:p w:rsidR="001C18D0" w:rsidRDefault="001C18D0" w:rsidP="001C18D0">
      <w:pPr>
        <w:pStyle w:val="ListParagraph"/>
        <w:numPr>
          <w:ilvl w:val="0"/>
          <w:numId w:val="2"/>
        </w:numPr>
        <w:tabs>
          <w:tab w:val="left" w:pos="2700"/>
          <w:tab w:val="left" w:pos="3240"/>
        </w:tabs>
        <w:spacing w:after="240"/>
        <w:jc w:val="both"/>
      </w:pPr>
      <w:r>
        <w:t>To provide administrative support to the other Divisions of the Commission.</w:t>
      </w:r>
    </w:p>
    <w:p w:rsidR="001C18D0" w:rsidRDefault="001C18D0" w:rsidP="001C18D0">
      <w:pPr>
        <w:pStyle w:val="ListParagraph"/>
        <w:numPr>
          <w:ilvl w:val="0"/>
          <w:numId w:val="2"/>
        </w:numPr>
        <w:tabs>
          <w:tab w:val="left" w:pos="2700"/>
          <w:tab w:val="left" w:pos="3240"/>
        </w:tabs>
        <w:spacing w:after="240"/>
        <w:jc w:val="both"/>
      </w:pPr>
      <w:r>
        <w:lastRenderedPageBreak/>
        <w:t>To ensure that policies, rules, regulations and procedures are properly and consistently applied.</w:t>
      </w:r>
    </w:p>
    <w:p w:rsidR="001C18D0" w:rsidRDefault="001C18D0" w:rsidP="001C18D0">
      <w:pPr>
        <w:tabs>
          <w:tab w:val="left" w:pos="2700"/>
          <w:tab w:val="left" w:pos="3240"/>
        </w:tabs>
        <w:spacing w:after="240"/>
        <w:ind w:left="3240" w:hanging="3240"/>
        <w:jc w:val="both"/>
      </w:pPr>
      <w:r>
        <w:tab/>
        <w:t>4.</w:t>
      </w:r>
      <w:r>
        <w:tab/>
        <w:t>To ensure the judicious use of vehicles and equipment and arrange for their proper maintenance.</w:t>
      </w:r>
    </w:p>
    <w:p w:rsidR="001C18D0" w:rsidRDefault="001C18D0" w:rsidP="001C18D0">
      <w:pPr>
        <w:tabs>
          <w:tab w:val="left" w:pos="2700"/>
          <w:tab w:val="left" w:pos="3240"/>
        </w:tabs>
        <w:spacing w:after="240"/>
        <w:ind w:left="3240" w:hanging="3240"/>
        <w:jc w:val="both"/>
      </w:pPr>
      <w:r>
        <w:tab/>
        <w:t>5.</w:t>
      </w:r>
      <w:r>
        <w:tab/>
        <w:t>To be responsible for office accommodation, furniture and equipment.</w:t>
      </w:r>
    </w:p>
    <w:p w:rsidR="001C18D0" w:rsidRDefault="001C18D0" w:rsidP="001C18D0">
      <w:pPr>
        <w:tabs>
          <w:tab w:val="left" w:pos="2700"/>
          <w:tab w:val="left" w:pos="3240"/>
        </w:tabs>
        <w:spacing w:after="240"/>
        <w:ind w:left="3240" w:hanging="3240"/>
        <w:jc w:val="both"/>
      </w:pPr>
      <w:r>
        <w:tab/>
        <w:t>6.</w:t>
      </w:r>
      <w:r>
        <w:tab/>
        <w:t xml:space="preserve"> To prepare comprehensive and complete Board Papers in respect of issues pertaining to the section under his control.</w:t>
      </w:r>
    </w:p>
    <w:p w:rsidR="001C18D0" w:rsidRDefault="001C18D0" w:rsidP="001C18D0">
      <w:pPr>
        <w:tabs>
          <w:tab w:val="left" w:pos="2700"/>
          <w:tab w:val="left" w:pos="3240"/>
        </w:tabs>
        <w:spacing w:after="240"/>
        <w:ind w:left="3240" w:hanging="3240"/>
        <w:jc w:val="both"/>
      </w:pPr>
      <w:r>
        <w:tab/>
        <w:t>7.</w:t>
      </w:r>
      <w:r>
        <w:tab/>
        <w:t xml:space="preserve"> To be responsible for Assets Management.</w:t>
      </w:r>
    </w:p>
    <w:p w:rsidR="001C18D0" w:rsidRDefault="001C18D0" w:rsidP="001C18D0">
      <w:pPr>
        <w:tabs>
          <w:tab w:val="left" w:pos="2700"/>
          <w:tab w:val="left" w:pos="3240"/>
        </w:tabs>
        <w:spacing w:after="240"/>
        <w:ind w:left="3240" w:hanging="3240"/>
        <w:jc w:val="both"/>
      </w:pPr>
      <w:r>
        <w:tab/>
        <w:t>8.</w:t>
      </w:r>
      <w:r>
        <w:tab/>
        <w:t>To be responsible for transport and fleet management.</w:t>
      </w:r>
    </w:p>
    <w:p w:rsidR="001C18D0" w:rsidRDefault="001C18D0" w:rsidP="001C18D0">
      <w:pPr>
        <w:tabs>
          <w:tab w:val="left" w:pos="2700"/>
          <w:tab w:val="left" w:pos="3240"/>
        </w:tabs>
        <w:spacing w:after="240"/>
        <w:ind w:left="3240" w:hanging="3240"/>
        <w:jc w:val="both"/>
      </w:pPr>
      <w:r>
        <w:tab/>
        <w:t>9.</w:t>
      </w:r>
      <w:r>
        <w:tab/>
        <w:t>To ensure that health and safety norms are observed.</w:t>
      </w:r>
    </w:p>
    <w:p w:rsidR="001C18D0" w:rsidRDefault="001C18D0" w:rsidP="001C18D0">
      <w:pPr>
        <w:tabs>
          <w:tab w:val="left" w:pos="2700"/>
          <w:tab w:val="left" w:pos="3240"/>
        </w:tabs>
        <w:spacing w:after="240"/>
        <w:ind w:left="3240" w:hanging="3240"/>
        <w:jc w:val="both"/>
      </w:pPr>
      <w:r>
        <w:tab/>
        <w:t>10</w:t>
      </w:r>
      <w:r>
        <w:tab/>
        <w:t>To manage the work of the section under his control and to supervise and provide proper guidance to junior staff.</w:t>
      </w:r>
    </w:p>
    <w:p w:rsidR="001C18D0" w:rsidRDefault="001C18D0" w:rsidP="001C18D0">
      <w:pPr>
        <w:tabs>
          <w:tab w:val="left" w:pos="2700"/>
          <w:tab w:val="left" w:pos="3240"/>
        </w:tabs>
        <w:spacing w:after="240"/>
        <w:ind w:left="3240" w:hanging="3240"/>
        <w:jc w:val="both"/>
      </w:pPr>
      <w:r>
        <w:tab/>
        <w:t>11.</w:t>
      </w:r>
      <w:r>
        <w:tab/>
        <w:t xml:space="preserve"> To supervise the work of contractors.</w:t>
      </w:r>
    </w:p>
    <w:p w:rsidR="001C18D0" w:rsidRDefault="001C18D0" w:rsidP="001C18D0">
      <w:pPr>
        <w:tabs>
          <w:tab w:val="left" w:pos="2700"/>
          <w:tab w:val="left" w:pos="3240"/>
        </w:tabs>
        <w:spacing w:after="240"/>
        <w:ind w:left="3240" w:hanging="3240"/>
        <w:jc w:val="both"/>
      </w:pPr>
      <w:r>
        <w:tab/>
        <w:t>12.</w:t>
      </w:r>
      <w:r>
        <w:tab/>
        <w:t>To organize and supervise the work of Drivers, Handyman and Office Attendants/ Custodian.</w:t>
      </w:r>
    </w:p>
    <w:p w:rsidR="001C18D0" w:rsidRPr="00A87C61" w:rsidRDefault="001C18D0" w:rsidP="001C18D0">
      <w:pPr>
        <w:tabs>
          <w:tab w:val="left" w:pos="2700"/>
          <w:tab w:val="left" w:pos="3240"/>
        </w:tabs>
        <w:spacing w:before="240" w:line="360" w:lineRule="auto"/>
        <w:ind w:left="2880" w:hanging="2880"/>
        <w:jc w:val="both"/>
      </w:pPr>
      <w:r>
        <w:tab/>
        <w:t>13.</w:t>
      </w:r>
      <w:r w:rsidRPr="00A87C61">
        <w:tab/>
        <w:t>To perform such other duties related to the main duties listed above or related to the delivery of the output and results expected from the Senior Officer in the roles ascribed to him.</w:t>
      </w:r>
    </w:p>
    <w:p w:rsidR="001C18D0" w:rsidRDefault="001C18D0" w:rsidP="0065270E">
      <w:pPr>
        <w:tabs>
          <w:tab w:val="left" w:pos="2700"/>
          <w:tab w:val="left" w:pos="3240"/>
        </w:tabs>
        <w:spacing w:after="240"/>
        <w:jc w:val="both"/>
      </w:pPr>
    </w:p>
    <w:p w:rsidR="004F1556" w:rsidRPr="004F1556" w:rsidRDefault="004F1556" w:rsidP="004F1556">
      <w:pPr>
        <w:tabs>
          <w:tab w:val="left" w:pos="2700"/>
          <w:tab w:val="left" w:pos="3240"/>
        </w:tabs>
        <w:spacing w:after="240"/>
        <w:ind w:left="3240" w:hanging="3240"/>
        <w:jc w:val="both"/>
        <w:rPr>
          <w:i/>
        </w:rPr>
      </w:pPr>
      <w:r w:rsidRPr="004F1556">
        <w:t>Note:</w:t>
      </w:r>
      <w:r>
        <w:rPr>
          <w:rFonts w:ascii="Book Antiqua" w:hAnsi="Book Antiqua" w:cs="Arial"/>
        </w:rPr>
        <w:t xml:space="preserve"> </w:t>
      </w:r>
      <w:r w:rsidRPr="004F1556">
        <w:rPr>
          <w:i/>
        </w:rPr>
        <w:t>The Senior Officer should be prepared to work outside normal office hours, including during week-ends and public holidays</w:t>
      </w:r>
      <w:bookmarkStart w:id="0" w:name="_GoBack"/>
      <w:bookmarkEnd w:id="0"/>
    </w:p>
    <w:sectPr w:rsidR="004F1556" w:rsidRPr="004F1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D0" w:rsidRDefault="009E68D0" w:rsidP="009E68D0">
      <w:r>
        <w:separator/>
      </w:r>
    </w:p>
  </w:endnote>
  <w:endnote w:type="continuationSeparator" w:id="0">
    <w:p w:rsidR="009E68D0" w:rsidRDefault="009E68D0" w:rsidP="009E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D0" w:rsidRDefault="009E68D0" w:rsidP="009E68D0">
      <w:r>
        <w:separator/>
      </w:r>
    </w:p>
  </w:footnote>
  <w:footnote w:type="continuationSeparator" w:id="0">
    <w:p w:rsidR="009E68D0" w:rsidRDefault="009E68D0" w:rsidP="009E6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C48E8"/>
    <w:multiLevelType w:val="hybridMultilevel"/>
    <w:tmpl w:val="45BA5882"/>
    <w:lvl w:ilvl="0" w:tplc="1A1292E8">
      <w:numFmt w:val="bullet"/>
      <w:lvlText w:val=""/>
      <w:lvlJc w:val="left"/>
      <w:pPr>
        <w:ind w:left="720" w:hanging="360"/>
      </w:pPr>
      <w:rPr>
        <w:rFonts w:ascii="Symbol" w:eastAsiaTheme="minorHAnsi" w:hAnsi="Symbol" w:cs="Helv"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F223F"/>
    <w:multiLevelType w:val="hybridMultilevel"/>
    <w:tmpl w:val="BFFA9400"/>
    <w:lvl w:ilvl="0" w:tplc="E92E1108">
      <w:start w:val="1"/>
      <w:numFmt w:val="lowerRoman"/>
      <w:lvlText w:val="(%1)"/>
      <w:lvlJc w:val="left"/>
      <w:pPr>
        <w:ind w:left="3780" w:hanging="720"/>
      </w:pPr>
      <w:rPr>
        <w:rFonts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4CE10FCE"/>
    <w:multiLevelType w:val="hybridMultilevel"/>
    <w:tmpl w:val="2E165C38"/>
    <w:lvl w:ilvl="0" w:tplc="B77487B8">
      <w:start w:val="1"/>
      <w:numFmt w:val="decimal"/>
      <w:lvlText w:val="%1."/>
      <w:lvlJc w:val="left"/>
      <w:pPr>
        <w:ind w:left="3240" w:hanging="54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D0"/>
    <w:rsid w:val="001C18D0"/>
    <w:rsid w:val="00207E35"/>
    <w:rsid w:val="004F1556"/>
    <w:rsid w:val="0065270E"/>
    <w:rsid w:val="009E68D0"/>
    <w:rsid w:val="00CB5414"/>
    <w:rsid w:val="00F5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62BDB-408B-407A-9609-929DAEC7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8D0"/>
    <w:pPr>
      <w:spacing w:before="100" w:beforeAutospacing="1" w:after="100" w:afterAutospacing="1"/>
    </w:pPr>
    <w:rPr>
      <w:rFonts w:eastAsiaTheme="minorEastAsia"/>
    </w:rPr>
  </w:style>
  <w:style w:type="paragraph" w:styleId="ListParagraph">
    <w:name w:val="List Paragraph"/>
    <w:basedOn w:val="Normal"/>
    <w:uiPriority w:val="34"/>
    <w:qFormat/>
    <w:rsid w:val="001C18D0"/>
    <w:pPr>
      <w:ind w:left="720"/>
      <w:contextualSpacing/>
    </w:pPr>
  </w:style>
  <w:style w:type="paragraph" w:styleId="Header">
    <w:name w:val="header"/>
    <w:basedOn w:val="Normal"/>
    <w:link w:val="HeaderChar"/>
    <w:uiPriority w:val="99"/>
    <w:unhideWhenUsed/>
    <w:rsid w:val="009E68D0"/>
    <w:pPr>
      <w:tabs>
        <w:tab w:val="center" w:pos="4513"/>
        <w:tab w:val="right" w:pos="9026"/>
      </w:tabs>
    </w:pPr>
  </w:style>
  <w:style w:type="character" w:customStyle="1" w:styleId="HeaderChar">
    <w:name w:val="Header Char"/>
    <w:basedOn w:val="DefaultParagraphFont"/>
    <w:link w:val="Header"/>
    <w:uiPriority w:val="99"/>
    <w:rsid w:val="009E68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8D0"/>
    <w:pPr>
      <w:tabs>
        <w:tab w:val="center" w:pos="4513"/>
        <w:tab w:val="right" w:pos="9026"/>
      </w:tabs>
    </w:pPr>
  </w:style>
  <w:style w:type="character" w:customStyle="1" w:styleId="FooterChar">
    <w:name w:val="Footer Char"/>
    <w:basedOn w:val="DefaultParagraphFont"/>
    <w:link w:val="Footer"/>
    <w:uiPriority w:val="99"/>
    <w:rsid w:val="009E68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Benyett</dc:creator>
  <cp:keywords/>
  <dc:description/>
  <cp:lastModifiedBy>Gaytree Jankee</cp:lastModifiedBy>
  <cp:revision>2</cp:revision>
  <dcterms:created xsi:type="dcterms:W3CDTF">2020-03-06T07:48:00Z</dcterms:created>
  <dcterms:modified xsi:type="dcterms:W3CDTF">2020-03-06T07:48:00Z</dcterms:modified>
</cp:coreProperties>
</file>